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485303">
        <w:tc>
          <w:tcPr>
            <w:tcW w:w="3492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2CB1D9E7" w14:textId="2D1C22E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42507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485303">
        <w:tc>
          <w:tcPr>
            <w:tcW w:w="9288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06E0" w:rsidRPr="00A506E0" w14:paraId="17558B77" w14:textId="77777777" w:rsidTr="00485303">
        <w:tc>
          <w:tcPr>
            <w:tcW w:w="9288" w:type="dxa"/>
            <w:gridSpan w:val="3"/>
          </w:tcPr>
          <w:p w14:paraId="68A4CA01" w14:textId="77777777" w:rsidR="00A506E0" w:rsidRDefault="006E5EEF" w:rsidP="0048530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E5E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dotyczy: przetargu nieograniczonego na „Dostawa narzędzi, instrumentarium wraz z kontenerami sterylizacyjnymi wg pakietów (VII pakietów)”, znak sprawy 4WSzKzP.SZP.2612.12.2026.</w:t>
            </w:r>
          </w:p>
          <w:p w14:paraId="47801294" w14:textId="65B4EAE9" w:rsidR="006E5EEF" w:rsidRPr="00A506E0" w:rsidRDefault="006E5EEF" w:rsidP="00485303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506E0" w:rsidRPr="00A506E0" w14:paraId="2B9A638A" w14:textId="77777777" w:rsidTr="00485303">
        <w:tc>
          <w:tcPr>
            <w:tcW w:w="9288" w:type="dxa"/>
            <w:gridSpan w:val="3"/>
          </w:tcPr>
          <w:p w14:paraId="47D40396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6E0" w:rsidRPr="00A506E0" w14:paraId="701A272C" w14:textId="77777777" w:rsidTr="00485303">
        <w:tc>
          <w:tcPr>
            <w:tcW w:w="9288" w:type="dxa"/>
            <w:gridSpan w:val="3"/>
          </w:tcPr>
          <w:p w14:paraId="63939D3C" w14:textId="1DFCA70E" w:rsidR="00A506E0" w:rsidRPr="00A506E0" w:rsidRDefault="00A506E0" w:rsidP="00A506E0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6C7DBA75" w:rsidR="00A506E0" w:rsidRPr="00A506E0" w:rsidRDefault="00A506E0" w:rsidP="00A506E0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</w:t>
            </w:r>
            <w:r w:rsidRPr="00B23BCF">
              <w:rPr>
                <w:rFonts w:ascii="Times New Roman" w:hAnsi="Times New Roman" w:cs="Times New Roman"/>
                <w:b/>
              </w:rPr>
              <w:t>przeciwdziałania wspieraniu agresji na Ukrainę oraz służących ochronie bezpieczeństwa narodowego</w:t>
            </w:r>
            <w:r w:rsidR="008751BF" w:rsidRPr="00B23BCF">
              <w:rPr>
                <w:rFonts w:ascii="Times New Roman" w:hAnsi="Times New Roman" w:cs="Times New Roman"/>
                <w:b/>
              </w:rPr>
              <w:t xml:space="preserve"> oraz art. 1 rozporządzenia Wykonawczego Komisji (UE) 2025/1197</w:t>
            </w:r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5BB53F36" w:rsidR="0084509A" w:rsidRPr="008A73A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</w:t>
      </w:r>
      <w:r w:rsidR="00B80E81">
        <w:rPr>
          <w:color w:val="222222"/>
          <w:sz w:val="21"/>
          <w:szCs w:val="21"/>
        </w:rPr>
        <w:t>5</w:t>
      </w:r>
      <w:r w:rsidR="00910353">
        <w:rPr>
          <w:color w:val="222222"/>
          <w:sz w:val="21"/>
          <w:szCs w:val="21"/>
        </w:rPr>
        <w:t xml:space="preserve">r. poz. </w:t>
      </w:r>
      <w:r w:rsidR="00B80E81">
        <w:rPr>
          <w:color w:val="222222"/>
          <w:sz w:val="21"/>
          <w:szCs w:val="21"/>
        </w:rPr>
        <w:t>514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bookmarkStart w:id="2" w:name="_GoBack"/>
      <w:bookmarkEnd w:id="2"/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3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4DACACA5" w:rsidR="0072465F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A506E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72465F" w:rsidRPr="00A50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A506E0" w:rsidRPr="00A506E0" w:rsidRDefault="00A506E0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8A6EA55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</w:t>
      </w:r>
      <w:r w:rsidR="00297B30">
        <w:rPr>
          <w:rFonts w:ascii="Times New Roman" w:hAnsi="Times New Roman" w:cs="Times New Roman"/>
          <w:sz w:val="16"/>
          <w:szCs w:val="16"/>
        </w:rPr>
        <w:t>osoby fizycznej lub prawnej, podmiotu lub organu</w:t>
      </w:r>
      <w:r w:rsidRPr="00A506E0">
        <w:rPr>
          <w:rFonts w:ascii="Times New Roman" w:hAnsi="Times New Roman" w:cs="Times New Roman"/>
          <w:sz w:val="16"/>
          <w:szCs w:val="16"/>
        </w:rPr>
        <w:t>, o którym mowa w lit. a) niniejszego ustępu; lub</w:t>
      </w:r>
      <w:bookmarkEnd w:id="1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83EF03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EF37C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5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EF37C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644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CE74DD5A"/>
    <w:lvl w:ilvl="0" w:tplc="723E18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651C8"/>
    <w:rsid w:val="00074793"/>
    <w:rsid w:val="0008372E"/>
    <w:rsid w:val="000B07BD"/>
    <w:rsid w:val="000B1DB3"/>
    <w:rsid w:val="000F1021"/>
    <w:rsid w:val="00101E83"/>
    <w:rsid w:val="001101B8"/>
    <w:rsid w:val="00163825"/>
    <w:rsid w:val="00164500"/>
    <w:rsid w:val="001878D7"/>
    <w:rsid w:val="001A0D70"/>
    <w:rsid w:val="001C7622"/>
    <w:rsid w:val="001D4BE2"/>
    <w:rsid w:val="001F1F9A"/>
    <w:rsid w:val="00205F16"/>
    <w:rsid w:val="0021086B"/>
    <w:rsid w:val="00225FA2"/>
    <w:rsid w:val="00244D67"/>
    <w:rsid w:val="00252230"/>
    <w:rsid w:val="00274196"/>
    <w:rsid w:val="00275181"/>
    <w:rsid w:val="00297B30"/>
    <w:rsid w:val="002B39C8"/>
    <w:rsid w:val="002C4F89"/>
    <w:rsid w:val="002E308D"/>
    <w:rsid w:val="0031511B"/>
    <w:rsid w:val="00325FD5"/>
    <w:rsid w:val="00326360"/>
    <w:rsid w:val="00350A8E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0BC6"/>
    <w:rsid w:val="004511DC"/>
    <w:rsid w:val="00462D74"/>
    <w:rsid w:val="004709E7"/>
    <w:rsid w:val="004716A7"/>
    <w:rsid w:val="00473DE0"/>
    <w:rsid w:val="004778BB"/>
    <w:rsid w:val="004A4004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5CD6"/>
    <w:rsid w:val="00661308"/>
    <w:rsid w:val="00671064"/>
    <w:rsid w:val="00675CEE"/>
    <w:rsid w:val="006D435C"/>
    <w:rsid w:val="006D7E50"/>
    <w:rsid w:val="006E5EEF"/>
    <w:rsid w:val="006F3753"/>
    <w:rsid w:val="0070071F"/>
    <w:rsid w:val="007007DE"/>
    <w:rsid w:val="007067F9"/>
    <w:rsid w:val="00710B9D"/>
    <w:rsid w:val="0071166D"/>
    <w:rsid w:val="0071229C"/>
    <w:rsid w:val="0072465F"/>
    <w:rsid w:val="00735F5B"/>
    <w:rsid w:val="00755ABE"/>
    <w:rsid w:val="007564A2"/>
    <w:rsid w:val="00760BF1"/>
    <w:rsid w:val="00760CC0"/>
    <w:rsid w:val="007648CC"/>
    <w:rsid w:val="0077122B"/>
    <w:rsid w:val="007A3CD9"/>
    <w:rsid w:val="007B483A"/>
    <w:rsid w:val="007C686D"/>
    <w:rsid w:val="007E668E"/>
    <w:rsid w:val="007F13F6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51BF"/>
    <w:rsid w:val="008A3178"/>
    <w:rsid w:val="008A73AE"/>
    <w:rsid w:val="008D0E7E"/>
    <w:rsid w:val="008F60AE"/>
    <w:rsid w:val="009067DC"/>
    <w:rsid w:val="00910353"/>
    <w:rsid w:val="009155AE"/>
    <w:rsid w:val="0091611E"/>
    <w:rsid w:val="00935C15"/>
    <w:rsid w:val="009561D0"/>
    <w:rsid w:val="009A0A1A"/>
    <w:rsid w:val="009A110B"/>
    <w:rsid w:val="009A138B"/>
    <w:rsid w:val="009D26F2"/>
    <w:rsid w:val="00A0641D"/>
    <w:rsid w:val="00A10DE2"/>
    <w:rsid w:val="00A21AF8"/>
    <w:rsid w:val="00A478EF"/>
    <w:rsid w:val="00A506E0"/>
    <w:rsid w:val="00A841EE"/>
    <w:rsid w:val="00A940AE"/>
    <w:rsid w:val="00AB19B5"/>
    <w:rsid w:val="00AB4BEB"/>
    <w:rsid w:val="00AC6DF2"/>
    <w:rsid w:val="00AD57EB"/>
    <w:rsid w:val="00B076D6"/>
    <w:rsid w:val="00B23BCF"/>
    <w:rsid w:val="00B406D1"/>
    <w:rsid w:val="00B80E81"/>
    <w:rsid w:val="00B81D52"/>
    <w:rsid w:val="00BA798A"/>
    <w:rsid w:val="00C36402"/>
    <w:rsid w:val="00C449A1"/>
    <w:rsid w:val="00C63B91"/>
    <w:rsid w:val="00C73369"/>
    <w:rsid w:val="00C749D0"/>
    <w:rsid w:val="00C7597C"/>
    <w:rsid w:val="00C75B84"/>
    <w:rsid w:val="00C81BC3"/>
    <w:rsid w:val="00C9115C"/>
    <w:rsid w:val="00CB74CE"/>
    <w:rsid w:val="00CD2FC0"/>
    <w:rsid w:val="00D13E55"/>
    <w:rsid w:val="00D37BC3"/>
    <w:rsid w:val="00D50C58"/>
    <w:rsid w:val="00D556E3"/>
    <w:rsid w:val="00D6317D"/>
    <w:rsid w:val="00D91691"/>
    <w:rsid w:val="00D92243"/>
    <w:rsid w:val="00D9619E"/>
    <w:rsid w:val="00DA748C"/>
    <w:rsid w:val="00DD39BE"/>
    <w:rsid w:val="00DF4767"/>
    <w:rsid w:val="00E10B15"/>
    <w:rsid w:val="00E22985"/>
    <w:rsid w:val="00E34D47"/>
    <w:rsid w:val="00EC5C90"/>
    <w:rsid w:val="00EF37C6"/>
    <w:rsid w:val="00EF45B6"/>
    <w:rsid w:val="00EF7F7F"/>
    <w:rsid w:val="00F03864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55A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F2A80-A943-4671-B880-0D3EEC5F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626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Monika Brosch</cp:lastModifiedBy>
  <cp:revision>32</cp:revision>
  <cp:lastPrinted>2025-11-26T07:24:00Z</cp:lastPrinted>
  <dcterms:created xsi:type="dcterms:W3CDTF">2022-05-06T13:13:00Z</dcterms:created>
  <dcterms:modified xsi:type="dcterms:W3CDTF">2026-03-04T10:02:00Z</dcterms:modified>
</cp:coreProperties>
</file>